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19D5" w14:textId="3C295AEF" w:rsidR="00DA790F" w:rsidRPr="00564268" w:rsidRDefault="00EF7381" w:rsidP="008C04AB">
      <w:pPr>
        <w:pStyle w:val="CaseCaption"/>
        <w:rPr>
          <w:bCs/>
          <w:color w:val="000000" w:themeColor="text1"/>
        </w:rPr>
      </w:pPr>
      <w:bookmarkStart w:id="0" w:name="CaseType"/>
      <w:bookmarkStart w:id="1" w:name="_Hlk111102119"/>
      <w:r w:rsidRPr="00EF7381">
        <w:t>Docket</w:t>
      </w:r>
      <w:r w:rsidR="00DA790F" w:rsidRPr="00D92C94">
        <w:t xml:space="preserve"> N</w:t>
      </w:r>
      <w:r w:rsidR="007F3AB5" w:rsidRPr="00D92C94">
        <w:t>o</w:t>
      </w:r>
      <w:r w:rsidR="00DA790F" w:rsidRPr="008647EB">
        <w:t>.</w:t>
      </w:r>
      <w:bookmarkStart w:id="2" w:name="DocNo"/>
      <w:r w:rsidR="001F47C0">
        <w:t xml:space="preserve"> </w:t>
      </w:r>
      <w:r w:rsidR="0065379F">
        <w:t>5382</w:t>
      </w:r>
      <w:r w:rsidR="00C06F72">
        <w:t>8</w:t>
      </w:r>
      <w:r w:rsidR="00DF17B9">
        <w:t xml:space="preserve"> </w:t>
      </w:r>
      <w:bookmarkEnd w:id="0"/>
      <w:bookmarkEnd w:id="2"/>
    </w:p>
    <w:tbl>
      <w:tblPr>
        <w:tblW w:w="0" w:type="auto"/>
        <w:tblLook w:val="01E0" w:firstRow="1" w:lastRow="1" w:firstColumn="1" w:lastColumn="1" w:noHBand="0" w:noVBand="0"/>
        <w:tblCaption w:val="Case Caption"/>
      </w:tblPr>
      <w:tblGrid>
        <w:gridCol w:w="4590"/>
        <w:gridCol w:w="336"/>
        <w:gridCol w:w="4198"/>
      </w:tblGrid>
      <w:tr w:rsidR="00DA790F" w:rsidRPr="008647EB" w14:paraId="7953079C" w14:textId="77777777" w:rsidTr="00785781">
        <w:trPr>
          <w:trHeight w:val="576"/>
        </w:trPr>
        <w:tc>
          <w:tcPr>
            <w:tcW w:w="4590" w:type="dxa"/>
          </w:tcPr>
          <w:bookmarkEnd w:id="1"/>
          <w:p w14:paraId="651600CE" w14:textId="39C4B403" w:rsidR="00E710D3" w:rsidRPr="00E710D3" w:rsidRDefault="00C06F72" w:rsidP="00912358">
            <w:pPr>
              <w:spacing w:after="0" w:line="240" w:lineRule="auto"/>
              <w:ind w:firstLine="0"/>
              <w:jc w:val="left"/>
              <w:rPr>
                <w:b/>
                <w:szCs w:val="20"/>
              </w:rPr>
            </w:pPr>
            <w:r w:rsidRPr="00C06F72">
              <w:rPr>
                <w:b/>
                <w:caps/>
                <w:szCs w:val="20"/>
              </w:rPr>
              <w:t>APPLICATION OF UNDINE TEXAS ENVIRONMENTAL, LLC AND NITSCH AND SON UTILITY COMPANY, INC. FOR SALE, TRANSFER, OR MERGER OF FACILITIES AND CERTIFICATE RIGHTS IN HARRIS COUNTY</w:t>
            </w:r>
          </w:p>
        </w:tc>
        <w:tc>
          <w:tcPr>
            <w:tcW w:w="336" w:type="dxa"/>
            <w:noWrap/>
          </w:tcPr>
          <w:p w14:paraId="71D0E0C3" w14:textId="77777777" w:rsidR="0065379F" w:rsidRDefault="0065379F" w:rsidP="008647EB">
            <w:pPr>
              <w:spacing w:after="0" w:line="240" w:lineRule="auto"/>
              <w:ind w:firstLine="0"/>
              <w:rPr>
                <w:b/>
                <w:szCs w:val="20"/>
              </w:rPr>
            </w:pPr>
            <w:r>
              <w:rPr>
                <w:b/>
                <w:szCs w:val="20"/>
              </w:rPr>
              <w:t>§</w:t>
            </w:r>
          </w:p>
          <w:p w14:paraId="6B9AC206" w14:textId="77777777" w:rsidR="0065379F" w:rsidRDefault="0065379F" w:rsidP="008647EB">
            <w:pPr>
              <w:spacing w:after="0" w:line="240" w:lineRule="auto"/>
              <w:ind w:firstLine="0"/>
              <w:rPr>
                <w:b/>
                <w:szCs w:val="20"/>
              </w:rPr>
            </w:pPr>
            <w:r>
              <w:rPr>
                <w:b/>
                <w:szCs w:val="20"/>
              </w:rPr>
              <w:t>§</w:t>
            </w:r>
          </w:p>
          <w:p w14:paraId="77C1071C" w14:textId="77777777" w:rsidR="0065379F" w:rsidRDefault="0065379F" w:rsidP="008647EB">
            <w:pPr>
              <w:spacing w:after="0" w:line="240" w:lineRule="auto"/>
              <w:ind w:firstLine="0"/>
              <w:rPr>
                <w:b/>
                <w:szCs w:val="20"/>
              </w:rPr>
            </w:pPr>
            <w:r>
              <w:rPr>
                <w:b/>
                <w:szCs w:val="20"/>
              </w:rPr>
              <w:t>§</w:t>
            </w:r>
          </w:p>
          <w:p w14:paraId="3CD69C59" w14:textId="77777777" w:rsidR="0065379F" w:rsidRDefault="0065379F" w:rsidP="008647EB">
            <w:pPr>
              <w:spacing w:after="0" w:line="240" w:lineRule="auto"/>
              <w:ind w:firstLine="0"/>
              <w:rPr>
                <w:b/>
                <w:szCs w:val="20"/>
              </w:rPr>
            </w:pPr>
            <w:r>
              <w:rPr>
                <w:b/>
                <w:szCs w:val="20"/>
              </w:rPr>
              <w:t>§</w:t>
            </w:r>
          </w:p>
          <w:p w14:paraId="6F4C8233" w14:textId="77777777" w:rsidR="0065379F" w:rsidRDefault="0065379F" w:rsidP="008647EB">
            <w:pPr>
              <w:spacing w:after="0" w:line="240" w:lineRule="auto"/>
              <w:ind w:firstLine="0"/>
              <w:rPr>
                <w:b/>
                <w:szCs w:val="20"/>
              </w:rPr>
            </w:pPr>
            <w:r>
              <w:rPr>
                <w:b/>
                <w:szCs w:val="20"/>
              </w:rPr>
              <w:t>§</w:t>
            </w:r>
          </w:p>
          <w:p w14:paraId="00C3971F" w14:textId="652BC806" w:rsidR="00DA790F" w:rsidRPr="008647EB" w:rsidRDefault="0065379F" w:rsidP="008647EB">
            <w:pPr>
              <w:spacing w:after="0" w:line="240" w:lineRule="auto"/>
              <w:ind w:firstLine="0"/>
              <w:rPr>
                <w:b/>
                <w:szCs w:val="20"/>
              </w:rPr>
            </w:pPr>
            <w:r>
              <w:rPr>
                <w:b/>
                <w:szCs w:val="20"/>
              </w:rPr>
              <w:t>§</w:t>
            </w:r>
          </w:p>
        </w:tc>
        <w:tc>
          <w:tcPr>
            <w:tcW w:w="4198" w:type="dxa"/>
          </w:tcPr>
          <w:p w14:paraId="6A89417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EA0B3A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61972B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157D4CD" w14:textId="77777777" w:rsidR="00DA790F" w:rsidRPr="008647EB" w:rsidRDefault="00DA790F" w:rsidP="008647EB">
      <w:pPr>
        <w:spacing w:after="0" w:line="240" w:lineRule="auto"/>
        <w:ind w:firstLine="0"/>
        <w:jc w:val="center"/>
        <w:rPr>
          <w:b/>
          <w:caps/>
        </w:rPr>
      </w:pPr>
    </w:p>
    <w:p w14:paraId="1B84A04B" w14:textId="0D6F7D02" w:rsidR="008D4BDF" w:rsidRDefault="008D4BDF" w:rsidP="00551F37">
      <w:pPr>
        <w:pStyle w:val="Documentheading"/>
        <w:spacing w:line="240" w:lineRule="auto"/>
        <w:rPr>
          <w:sz w:val="24"/>
        </w:rPr>
      </w:pPr>
      <w:r w:rsidRPr="00910424">
        <w:rPr>
          <w:sz w:val="24"/>
        </w:rPr>
        <w:t>COMMISSION STAFF’S</w:t>
      </w:r>
      <w:r>
        <w:rPr>
          <w:sz w:val="24"/>
        </w:rPr>
        <w:t xml:space="preserve"> SUPPLEMENTAL RECOMMENDATION ON NOTICE</w:t>
      </w:r>
      <w:r w:rsidR="00C2628D">
        <w:rPr>
          <w:sz w:val="24"/>
        </w:rPr>
        <w:t xml:space="preserve"> and proposed procedural schedule</w:t>
      </w:r>
    </w:p>
    <w:p w14:paraId="30B99ADD" w14:textId="63C5E670" w:rsidR="007E2205" w:rsidRPr="00910424" w:rsidRDefault="007E2205" w:rsidP="00354691">
      <w:pPr>
        <w:pStyle w:val="Documentheading"/>
        <w:numPr>
          <w:ilvl w:val="0"/>
          <w:numId w:val="28"/>
        </w:numPr>
        <w:spacing w:before="120"/>
        <w:rPr>
          <w:sz w:val="24"/>
        </w:rPr>
      </w:pPr>
      <w:r>
        <w:rPr>
          <w:sz w:val="24"/>
        </w:rPr>
        <w:t>INTRODUCTION</w:t>
      </w:r>
    </w:p>
    <w:p w14:paraId="7C6C994B" w14:textId="7C296A3A" w:rsidR="00A42A96" w:rsidRDefault="00A42A96" w:rsidP="00A42A96">
      <w:pPr>
        <w:pStyle w:val="Paragraph"/>
        <w:rPr>
          <w:iCs/>
        </w:rPr>
      </w:pPr>
      <w:r w:rsidRPr="004606C4">
        <w:rPr>
          <w:iCs/>
        </w:rPr>
        <w:t xml:space="preserve">On </w:t>
      </w:r>
      <w:r w:rsidR="008A0CA1">
        <w:rPr>
          <w:iCs/>
        </w:rPr>
        <w:t>July 14, 2022</w:t>
      </w:r>
      <w:r w:rsidRPr="004606C4">
        <w:rPr>
          <w:iCs/>
        </w:rPr>
        <w:t xml:space="preserve">, </w:t>
      </w:r>
      <w:r w:rsidR="00785781">
        <w:rPr>
          <w:iCs/>
        </w:rPr>
        <w:t>Undine Texas</w:t>
      </w:r>
      <w:r w:rsidR="009D472E">
        <w:rPr>
          <w:iCs/>
        </w:rPr>
        <w:t xml:space="preserve"> Environmental,</w:t>
      </w:r>
      <w:r w:rsidR="00785781">
        <w:rPr>
          <w:iCs/>
        </w:rPr>
        <w:t xml:space="preserve"> LLC</w:t>
      </w:r>
      <w:r w:rsidR="009D472E">
        <w:rPr>
          <w:iCs/>
        </w:rPr>
        <w:t xml:space="preserve"> (Undine)</w:t>
      </w:r>
      <w:r w:rsidRPr="004606C4">
        <w:rPr>
          <w:iCs/>
        </w:rPr>
        <w:t xml:space="preserve"> and </w:t>
      </w:r>
      <w:r w:rsidR="00785781">
        <w:rPr>
          <w:iCs/>
        </w:rPr>
        <w:t>Nitsch and Son Utility Company, Inc.</w:t>
      </w:r>
      <w:r w:rsidR="008A0CA1">
        <w:rPr>
          <w:iCs/>
        </w:rPr>
        <w:t xml:space="preserve"> </w:t>
      </w:r>
      <w:r w:rsidRPr="004606C4">
        <w:rPr>
          <w:iCs/>
        </w:rPr>
        <w:t xml:space="preserve">(collectively, Applicants) filed an application for approval of the sale, transfer, or merger of facilities and certificate </w:t>
      </w:r>
      <w:r w:rsidRPr="008A0CA1">
        <w:rPr>
          <w:iCs/>
        </w:rPr>
        <w:t xml:space="preserve">rights in </w:t>
      </w:r>
      <w:r w:rsidR="00C06F72">
        <w:rPr>
          <w:iCs/>
        </w:rPr>
        <w:t xml:space="preserve">Harris </w:t>
      </w:r>
      <w:r w:rsidRPr="008A0CA1">
        <w:rPr>
          <w:iCs/>
        </w:rPr>
        <w:t xml:space="preserve">County. </w:t>
      </w:r>
      <w:bookmarkStart w:id="3" w:name="_Hlk115437151"/>
    </w:p>
    <w:p w14:paraId="6D41CDEA" w14:textId="556A1F9B" w:rsidR="00F54DF7" w:rsidRPr="004B6D44" w:rsidRDefault="00F54DF7" w:rsidP="008A0CA1">
      <w:pPr>
        <w:pStyle w:val="Paragraph"/>
        <w:rPr>
          <w:iCs/>
        </w:rPr>
      </w:pPr>
      <w:r>
        <w:rPr>
          <w:iCs/>
        </w:rPr>
        <w:t xml:space="preserve">On </w:t>
      </w:r>
      <w:r w:rsidR="00085C49">
        <w:rPr>
          <w:iCs/>
        </w:rPr>
        <w:t>March 3</w:t>
      </w:r>
      <w:r w:rsidR="00315CFD">
        <w:rPr>
          <w:iCs/>
        </w:rPr>
        <w:t>1</w:t>
      </w:r>
      <w:r w:rsidR="00085C49">
        <w:rPr>
          <w:iCs/>
        </w:rPr>
        <w:t xml:space="preserve">, 2023, </w:t>
      </w:r>
      <w:r>
        <w:rPr>
          <w:iCs/>
        </w:rPr>
        <w:t xml:space="preserve">the administrative law judge (ALJ) filed Order No. </w:t>
      </w:r>
      <w:r w:rsidR="00315CFD">
        <w:rPr>
          <w:iCs/>
        </w:rPr>
        <w:t>10</w:t>
      </w:r>
      <w:r>
        <w:rPr>
          <w:iCs/>
        </w:rPr>
        <w:t>,</w:t>
      </w:r>
      <w:r w:rsidRPr="00D94E7F">
        <w:t xml:space="preserve"> </w:t>
      </w:r>
      <w:r>
        <w:t xml:space="preserve">directing the Staff (Staff) of the Public Utility Commission of Texas (Commission) to </w:t>
      </w:r>
      <w:r w:rsidR="008A0CA1">
        <w:t xml:space="preserve">file </w:t>
      </w:r>
      <w:r w:rsidR="00F83245">
        <w:t xml:space="preserve">a </w:t>
      </w:r>
      <w:r w:rsidR="006B17A4">
        <w:t xml:space="preserve">supplemental recommendation on notice by </w:t>
      </w:r>
      <w:r w:rsidR="00315CFD">
        <w:t xml:space="preserve">April 14, 2023, along with a proposed procedural schedule for further processing of the docket. </w:t>
      </w:r>
      <w:r w:rsidR="00D34A13">
        <w:t>Therefore</w:t>
      </w:r>
      <w:r w:rsidR="008A6E2B">
        <w:t>,</w:t>
      </w:r>
      <w:r w:rsidR="00D34A13">
        <w:t xml:space="preserve"> this pleading is timely filed.</w:t>
      </w:r>
      <w:r w:rsidR="00F83245">
        <w:t xml:space="preserve"> </w:t>
      </w:r>
    </w:p>
    <w:p w14:paraId="10856F64" w14:textId="3CC67AA0" w:rsidR="00A42A96" w:rsidRDefault="007E2205" w:rsidP="009B6F6A">
      <w:pPr>
        <w:pStyle w:val="Heading1"/>
        <w:numPr>
          <w:ilvl w:val="0"/>
          <w:numId w:val="28"/>
        </w:numPr>
        <w:tabs>
          <w:tab w:val="clear" w:pos="1440"/>
        </w:tabs>
        <w:spacing w:after="120" w:line="360" w:lineRule="auto"/>
        <w:ind w:right="0"/>
      </w:pPr>
      <w:r>
        <w:t>SUPPLEMENTAL RECOMMENDATION ON NOTICE</w:t>
      </w:r>
    </w:p>
    <w:p w14:paraId="35EE0092" w14:textId="272870B4" w:rsidR="00A4331E" w:rsidRDefault="00CC618D" w:rsidP="00A4331E">
      <w:pPr>
        <w:spacing w:after="0"/>
      </w:pPr>
      <w:r>
        <w:t xml:space="preserve">Staff has reviewed </w:t>
      </w:r>
      <w:r w:rsidR="00B77243">
        <w:t>Undine’s April 6, 2023 clarification and the</w:t>
      </w:r>
      <w:r w:rsidR="00387AAA">
        <w:t xml:space="preserve"> </w:t>
      </w:r>
      <w:r>
        <w:t>proof of notice provided by Undine</w:t>
      </w:r>
      <w:r w:rsidR="005B080B">
        <w:t xml:space="preserve"> on </w:t>
      </w:r>
      <w:r w:rsidR="00A4331E">
        <w:t xml:space="preserve">January 4, 2023 and </w:t>
      </w:r>
      <w:r w:rsidR="00B41170">
        <w:t>March 16, 2023</w:t>
      </w:r>
      <w:r w:rsidR="00B7693B">
        <w:t xml:space="preserve"> </w:t>
      </w:r>
      <w:r w:rsidR="00A4331E">
        <w:t>and recommends that Undine’s notice is sufficient</w:t>
      </w:r>
      <w:r w:rsidR="00B41170">
        <w:t xml:space="preserve">. </w:t>
      </w:r>
      <w:r w:rsidR="00A4331E">
        <w:t xml:space="preserve">Specifically, Undine provided an affidavit of notice signed by Carey Thomas, Senior Vice President of Undine, </w:t>
      </w:r>
      <w:r w:rsidR="004F7569">
        <w:t xml:space="preserve">on January 4, 2023, </w:t>
      </w:r>
      <w:r w:rsidR="00A4331E">
        <w:t>showing that Undine provided notice on December 21, 2022, to its current customers, landowners, neighboring utilities, and affected parties. In its January 4, 2023 filing, however, Undine had included maps that incorrectly identified Undine Development, LLC</w:t>
      </w:r>
      <w:r w:rsidR="009D472E">
        <w:t>, instead of Undine,</w:t>
      </w:r>
      <w:r w:rsidR="00A4331E">
        <w:t xml:space="preserve"> as the applicant. In its clarification pleading filed on April 6, 2023, Undine explained that Undine had included an incorrect version of the maps </w:t>
      </w:r>
      <w:r w:rsidR="009D472E">
        <w:t>in</w:t>
      </w:r>
      <w:r w:rsidR="00A4331E">
        <w:t xml:space="preserve"> its notice affidavit </w:t>
      </w:r>
      <w:r w:rsidR="009D472E">
        <w:t xml:space="preserve">on January 4, 2023 </w:t>
      </w:r>
      <w:r w:rsidR="00A4331E">
        <w:t xml:space="preserve">and that the maps included as part of its March 16, 2023 Supplemental Response </w:t>
      </w:r>
      <w:r w:rsidR="009D472E">
        <w:t>were</w:t>
      </w:r>
      <w:r w:rsidR="00A4331E">
        <w:t xml:space="preserve"> the maps that were included in the December 21, 2022 notice it </w:t>
      </w:r>
      <w:r w:rsidR="009D472E">
        <w:t>mailed</w:t>
      </w:r>
      <w:r w:rsidR="00A4331E">
        <w:t xml:space="preserve"> to current customers, landowners, neighboring utility, and affected parties. Staff also noted that Undine’s December 21, 2022 notice failed to include Texas Water Utility, Inc. (formerly, Monarch Utilities</w:t>
      </w:r>
      <w:r w:rsidR="00A802DC">
        <w:t xml:space="preserve"> I LP</w:t>
      </w:r>
      <w:r w:rsidR="00A4331E">
        <w:t>),</w:t>
      </w:r>
      <w:r w:rsidR="00A802DC">
        <w:rPr>
          <w:rStyle w:val="FootnoteReference"/>
        </w:rPr>
        <w:t xml:space="preserve"> </w:t>
      </w:r>
      <w:r w:rsidR="00A802DC">
        <w:t xml:space="preserve"> as required by Patricia Garcia’s November 21, 2022 memorandum. </w:t>
      </w:r>
      <w:r w:rsidR="00A4331E">
        <w:t xml:space="preserve">To remedy this, Undine </w:t>
      </w:r>
      <w:r w:rsidR="00A4331E">
        <w:lastRenderedPageBreak/>
        <w:t xml:space="preserve">provided a new affidavit dated March 15, 2023, and signed by Vance Tillman, Chief Financial Officer of Undine, showing that Undine provided notice to Texas Water Utilities, LP on March 14, 2023, as well as the correct maps that were attached to the provided notice. Therefore, Staff recommends that Undine’s mailed notice be deemed sufficient. </w:t>
      </w:r>
    </w:p>
    <w:p w14:paraId="62D7C279" w14:textId="103F2362" w:rsidR="003F71AD" w:rsidRDefault="00EE1ADE" w:rsidP="00A4331E">
      <w:r>
        <w:t xml:space="preserve">Undine </w:t>
      </w:r>
      <w:r w:rsidR="00A4331E">
        <w:t xml:space="preserve">also </w:t>
      </w:r>
      <w:r>
        <w:t xml:space="preserve">provided copies of its publication and publisher’s affidavit, showing that notice was published in the </w:t>
      </w:r>
      <w:r>
        <w:rPr>
          <w:i/>
          <w:iCs/>
        </w:rPr>
        <w:t>Houston Business Journal</w:t>
      </w:r>
      <w:r>
        <w:t xml:space="preserve">, a newspaper of general circulation in Harris, Chambers, Liberty, Montgomery, Waller, Fort Bend, Brazoria, and Galveston Counties, on December 2 and 9, 2022. </w:t>
      </w:r>
      <w:r w:rsidR="003F71AD" w:rsidRPr="00EE1ADE">
        <w:t>Therefore</w:t>
      </w:r>
      <w:r w:rsidR="003F71AD">
        <w:t xml:space="preserve">, Staff recommends that Undine’s </w:t>
      </w:r>
      <w:r w:rsidR="00A4331E">
        <w:t xml:space="preserve">published </w:t>
      </w:r>
      <w:r w:rsidR="003F71AD">
        <w:t xml:space="preserve">notice be deemed sufficient. </w:t>
      </w:r>
    </w:p>
    <w:p w14:paraId="19F07DD3" w14:textId="6B631710" w:rsidR="000A47A1" w:rsidRDefault="000A47A1" w:rsidP="000A47A1">
      <w:pPr>
        <w:pStyle w:val="ListParagraph"/>
        <w:numPr>
          <w:ilvl w:val="0"/>
          <w:numId w:val="28"/>
        </w:numPr>
        <w:jc w:val="center"/>
        <w:rPr>
          <w:b/>
          <w:bCs/>
        </w:rPr>
      </w:pPr>
      <w:r>
        <w:rPr>
          <w:b/>
          <w:bCs/>
        </w:rPr>
        <w:t>PROPOSED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0A47A1" w:rsidRPr="00006925" w14:paraId="5DC1F4E1" w14:textId="77777777" w:rsidTr="00E72D28">
        <w:trPr>
          <w:trHeight w:val="260"/>
        </w:trPr>
        <w:tc>
          <w:tcPr>
            <w:tcW w:w="5524" w:type="dxa"/>
            <w:shd w:val="clear" w:color="auto" w:fill="auto"/>
            <w:vAlign w:val="center"/>
          </w:tcPr>
          <w:p w14:paraId="67940B61" w14:textId="77777777" w:rsidR="000A47A1" w:rsidRPr="000A47A1" w:rsidRDefault="000A47A1" w:rsidP="00B93A9D">
            <w:pPr>
              <w:pStyle w:val="ListParagraph"/>
              <w:keepNext/>
              <w:ind w:left="1440"/>
              <w:rPr>
                <w:b/>
              </w:rPr>
            </w:pPr>
            <w:r w:rsidRPr="000A47A1">
              <w:rPr>
                <w:b/>
              </w:rPr>
              <w:t>Event</w:t>
            </w:r>
          </w:p>
        </w:tc>
        <w:tc>
          <w:tcPr>
            <w:tcW w:w="3826" w:type="dxa"/>
            <w:shd w:val="clear" w:color="auto" w:fill="auto"/>
          </w:tcPr>
          <w:p w14:paraId="35858166" w14:textId="77777777" w:rsidR="000A47A1" w:rsidRPr="00006925" w:rsidRDefault="000A47A1" w:rsidP="00B93A9D">
            <w:pPr>
              <w:keepNext/>
              <w:jc w:val="left"/>
              <w:rPr>
                <w:b/>
              </w:rPr>
            </w:pPr>
            <w:r w:rsidRPr="00006925">
              <w:rPr>
                <w:b/>
              </w:rPr>
              <w:t>Date</w:t>
            </w:r>
          </w:p>
        </w:tc>
      </w:tr>
      <w:tr w:rsidR="000A47A1" w:rsidRPr="000C59B9" w14:paraId="7BCF156A" w14:textId="77777777" w:rsidTr="00E72D28">
        <w:trPr>
          <w:trHeight w:val="121"/>
        </w:trPr>
        <w:tc>
          <w:tcPr>
            <w:tcW w:w="5524" w:type="dxa"/>
            <w:shd w:val="clear" w:color="auto" w:fill="auto"/>
            <w:vAlign w:val="center"/>
          </w:tcPr>
          <w:p w14:paraId="74DC38DF" w14:textId="0A636BC2" w:rsidR="000A47A1" w:rsidRPr="00006925" w:rsidRDefault="00B93A9D" w:rsidP="00B93A9D">
            <w:pPr>
              <w:autoSpaceDE w:val="0"/>
              <w:autoSpaceDN w:val="0"/>
              <w:adjustRightInd w:val="0"/>
              <w:spacing w:line="240" w:lineRule="auto"/>
              <w:ind w:firstLine="0"/>
            </w:pPr>
            <w:r>
              <w:rPr>
                <w:rFonts w:eastAsia="Calibri"/>
              </w:rPr>
              <w:t xml:space="preserve">Notice completed </w:t>
            </w:r>
            <w:r w:rsidR="000A47A1">
              <w:rPr>
                <w:rFonts w:eastAsia="Calibri"/>
              </w:rPr>
              <w:t xml:space="preserve"> </w:t>
            </w:r>
          </w:p>
        </w:tc>
        <w:tc>
          <w:tcPr>
            <w:tcW w:w="3826" w:type="dxa"/>
            <w:shd w:val="clear" w:color="auto" w:fill="auto"/>
            <w:vAlign w:val="center"/>
          </w:tcPr>
          <w:p w14:paraId="3F7EBABF" w14:textId="299EF53B" w:rsidR="000A47A1" w:rsidRPr="000C59B9" w:rsidRDefault="00A84627" w:rsidP="00B93A9D">
            <w:pPr>
              <w:keepNext/>
              <w:spacing w:line="240" w:lineRule="auto"/>
            </w:pPr>
            <w:r>
              <w:t>March 14, 2023</w:t>
            </w:r>
          </w:p>
        </w:tc>
      </w:tr>
      <w:tr w:rsidR="000A47A1" w:rsidRPr="000C59B9" w14:paraId="3B5C1F0D" w14:textId="77777777" w:rsidTr="00E72D28">
        <w:trPr>
          <w:trHeight w:val="121"/>
        </w:trPr>
        <w:tc>
          <w:tcPr>
            <w:tcW w:w="5524" w:type="dxa"/>
            <w:shd w:val="clear" w:color="auto" w:fill="auto"/>
            <w:vAlign w:val="center"/>
          </w:tcPr>
          <w:p w14:paraId="52757027" w14:textId="1FE87950" w:rsidR="000A47A1" w:rsidRDefault="0092010E" w:rsidP="00A84627">
            <w:pPr>
              <w:autoSpaceDE w:val="0"/>
              <w:autoSpaceDN w:val="0"/>
              <w:adjustRightInd w:val="0"/>
              <w:spacing w:line="240" w:lineRule="auto"/>
              <w:ind w:firstLine="0"/>
              <w:rPr>
                <w:rFonts w:eastAsia="Calibri"/>
              </w:rPr>
            </w:pPr>
            <w:r>
              <w:rPr>
                <w:rFonts w:eastAsia="Calibri"/>
              </w:rPr>
              <w:t>Deadline for intervention</w:t>
            </w:r>
          </w:p>
        </w:tc>
        <w:tc>
          <w:tcPr>
            <w:tcW w:w="3826" w:type="dxa"/>
            <w:shd w:val="clear" w:color="auto" w:fill="auto"/>
            <w:vAlign w:val="center"/>
          </w:tcPr>
          <w:p w14:paraId="7E5C70B1" w14:textId="2C4DEBE3" w:rsidR="000A47A1" w:rsidDel="007F7049" w:rsidRDefault="00A94CA0" w:rsidP="00B93A9D">
            <w:pPr>
              <w:keepNext/>
              <w:spacing w:line="240" w:lineRule="auto"/>
            </w:pPr>
            <w:r>
              <w:t>April 13, 2023</w:t>
            </w:r>
            <w:r w:rsidR="00D46852">
              <w:rPr>
                <w:rStyle w:val="FootnoteReference"/>
              </w:rPr>
              <w:footnoteReference w:id="2"/>
            </w:r>
          </w:p>
        </w:tc>
      </w:tr>
      <w:tr w:rsidR="000A47A1" w:rsidRPr="000C59B9" w14:paraId="5620D86F" w14:textId="77777777" w:rsidTr="00E72D28">
        <w:trPr>
          <w:trHeight w:val="611"/>
        </w:trPr>
        <w:tc>
          <w:tcPr>
            <w:tcW w:w="5524" w:type="dxa"/>
            <w:shd w:val="clear" w:color="auto" w:fill="auto"/>
            <w:vAlign w:val="center"/>
          </w:tcPr>
          <w:p w14:paraId="58200D2A" w14:textId="661C5044" w:rsidR="000A47A1" w:rsidRPr="00006925" w:rsidRDefault="00C36C4A" w:rsidP="00C36C4A">
            <w:pPr>
              <w:autoSpaceDE w:val="0"/>
              <w:autoSpaceDN w:val="0"/>
              <w:adjustRightInd w:val="0"/>
              <w:spacing w:line="240" w:lineRule="auto"/>
              <w:ind w:firstLine="0"/>
              <w:rPr>
                <w:rFonts w:eastAsia="Calibri"/>
              </w:rPr>
            </w:pPr>
            <w:r>
              <w:rPr>
                <w:rFonts w:eastAsia="Calibri"/>
              </w:rPr>
              <w:t xml:space="preserve">Deadline for Staff to request a hearing </w:t>
            </w:r>
            <w:r w:rsidR="00996E56">
              <w:rPr>
                <w:rFonts w:eastAsia="Calibri"/>
              </w:rPr>
              <w:t xml:space="preserve">or file a recommendation on the approval of the sale </w:t>
            </w:r>
          </w:p>
        </w:tc>
        <w:tc>
          <w:tcPr>
            <w:tcW w:w="3826" w:type="dxa"/>
            <w:shd w:val="clear" w:color="auto" w:fill="auto"/>
            <w:vAlign w:val="center"/>
          </w:tcPr>
          <w:p w14:paraId="60A5DD1F" w14:textId="777653C0" w:rsidR="000A47A1" w:rsidRPr="000C59B9" w:rsidRDefault="0039101F" w:rsidP="00B93A9D">
            <w:pPr>
              <w:keepNext/>
              <w:spacing w:line="240" w:lineRule="auto"/>
            </w:pPr>
            <w:r>
              <w:t>May 1</w:t>
            </w:r>
            <w:r w:rsidR="00723C2D">
              <w:t>5</w:t>
            </w:r>
            <w:r>
              <w:t>, 2023</w:t>
            </w:r>
          </w:p>
        </w:tc>
      </w:tr>
      <w:tr w:rsidR="000A47A1" w:rsidRPr="00006925" w14:paraId="158FC050" w14:textId="77777777" w:rsidTr="00E72D28">
        <w:trPr>
          <w:trHeight w:val="611"/>
        </w:trPr>
        <w:tc>
          <w:tcPr>
            <w:tcW w:w="5524" w:type="dxa"/>
            <w:shd w:val="clear" w:color="auto" w:fill="auto"/>
          </w:tcPr>
          <w:p w14:paraId="451C02ED" w14:textId="045D029C" w:rsidR="000A47A1" w:rsidRPr="00006925" w:rsidRDefault="005C6C69" w:rsidP="0039101F">
            <w:pPr>
              <w:autoSpaceDE w:val="0"/>
              <w:autoSpaceDN w:val="0"/>
              <w:adjustRightInd w:val="0"/>
              <w:spacing w:line="240" w:lineRule="auto"/>
              <w:ind w:firstLine="0"/>
              <w:rPr>
                <w:rFonts w:eastAsia="Calibri"/>
              </w:rPr>
            </w:pPr>
            <w:r>
              <w:rPr>
                <w:rFonts w:eastAsia="Calibri"/>
              </w:rPr>
              <w:t>Deadline for parties to file a response to Staff’s recommendation on approval of sale</w:t>
            </w:r>
          </w:p>
        </w:tc>
        <w:tc>
          <w:tcPr>
            <w:tcW w:w="3826" w:type="dxa"/>
            <w:shd w:val="clear" w:color="auto" w:fill="auto"/>
            <w:vAlign w:val="center"/>
          </w:tcPr>
          <w:p w14:paraId="5EA90773" w14:textId="3F0F724E" w:rsidR="000A47A1" w:rsidRPr="00006925" w:rsidRDefault="005C6C69" w:rsidP="00B93A9D">
            <w:pPr>
              <w:keepNext/>
              <w:spacing w:line="240" w:lineRule="auto"/>
            </w:pPr>
            <w:r>
              <w:t>May 2</w:t>
            </w:r>
            <w:r w:rsidR="00723C2D">
              <w:t>9</w:t>
            </w:r>
            <w:r>
              <w:t>, 2023</w:t>
            </w:r>
          </w:p>
        </w:tc>
      </w:tr>
      <w:tr w:rsidR="00DF7A9C" w:rsidRPr="00006925" w14:paraId="34C95475" w14:textId="77777777" w:rsidTr="00041124">
        <w:trPr>
          <w:trHeight w:val="611"/>
        </w:trPr>
        <w:tc>
          <w:tcPr>
            <w:tcW w:w="5524" w:type="dxa"/>
            <w:shd w:val="clear" w:color="auto" w:fill="auto"/>
            <w:vAlign w:val="center"/>
          </w:tcPr>
          <w:p w14:paraId="46D1885E" w14:textId="34765F99" w:rsidR="00DF7A9C" w:rsidRPr="00177341" w:rsidRDefault="00C2628D" w:rsidP="00DF7A9C">
            <w:pPr>
              <w:autoSpaceDE w:val="0"/>
              <w:autoSpaceDN w:val="0"/>
              <w:adjustRightInd w:val="0"/>
              <w:spacing w:line="240" w:lineRule="auto"/>
              <w:ind w:firstLine="0"/>
            </w:pPr>
            <w:r>
              <w:rPr>
                <w:rFonts w:eastAsia="Calibri"/>
              </w:rPr>
              <w:t>120-day</w:t>
            </w:r>
            <w:r w:rsidR="00DF7A9C">
              <w:rPr>
                <w:rFonts w:eastAsia="Calibri"/>
              </w:rPr>
              <w:t xml:space="preserve"> deadline for the Commission to approve the sale or require a hearing</w:t>
            </w:r>
          </w:p>
        </w:tc>
        <w:tc>
          <w:tcPr>
            <w:tcW w:w="3826" w:type="dxa"/>
            <w:shd w:val="clear" w:color="auto" w:fill="auto"/>
            <w:vAlign w:val="center"/>
          </w:tcPr>
          <w:p w14:paraId="6F6946AD" w14:textId="198D0447" w:rsidR="00DF7A9C" w:rsidRPr="00452ADC" w:rsidDel="00CB1C40" w:rsidRDefault="00452ADC" w:rsidP="00DF7A9C">
            <w:pPr>
              <w:keepNext/>
              <w:spacing w:line="240" w:lineRule="auto"/>
            </w:pPr>
            <w:r>
              <w:t>July 12, 2023</w:t>
            </w:r>
            <w:r>
              <w:rPr>
                <w:rStyle w:val="FootnoteReference"/>
              </w:rPr>
              <w:footnoteReference w:id="3"/>
            </w:r>
          </w:p>
        </w:tc>
      </w:tr>
    </w:tbl>
    <w:p w14:paraId="64D85555" w14:textId="3018F1FA" w:rsidR="003578C8" w:rsidRPr="003578C8" w:rsidRDefault="00186141" w:rsidP="00C2628D">
      <w:pPr>
        <w:pStyle w:val="Heading1"/>
        <w:keepNext w:val="0"/>
        <w:numPr>
          <w:ilvl w:val="0"/>
          <w:numId w:val="28"/>
        </w:numPr>
        <w:tabs>
          <w:tab w:val="clear" w:pos="1440"/>
        </w:tabs>
        <w:spacing w:before="240" w:after="120"/>
        <w:rPr>
          <w:bCs/>
          <w:kern w:val="32"/>
        </w:rPr>
      </w:pPr>
      <w:r>
        <w:rPr>
          <w:bCs/>
          <w:kern w:val="32"/>
        </w:rPr>
        <w:t>C</w:t>
      </w:r>
      <w:r w:rsidR="003578C8" w:rsidRPr="003578C8">
        <w:rPr>
          <w:bCs/>
          <w:kern w:val="32"/>
        </w:rPr>
        <w:t>ONCLUSION</w:t>
      </w:r>
    </w:p>
    <w:p w14:paraId="484E3B99" w14:textId="2C7BEA5B" w:rsidR="00680C23" w:rsidRPr="008F10C0" w:rsidRDefault="00680C23" w:rsidP="00EE1ADE">
      <w:pPr>
        <w:autoSpaceDE w:val="0"/>
        <w:autoSpaceDN w:val="0"/>
        <w:adjustRightInd w:val="0"/>
      </w:pPr>
      <w:r>
        <w:t xml:space="preserve">For the reasons detailed above, </w:t>
      </w:r>
      <w:r w:rsidR="001F17F7" w:rsidRPr="00A0543D">
        <w:t xml:space="preserve">Staff respectfully recommends that the notice provided by </w:t>
      </w:r>
      <w:r w:rsidR="00CC2015">
        <w:t xml:space="preserve">Undine </w:t>
      </w:r>
      <w:r w:rsidR="001F17F7" w:rsidRPr="00A0543D">
        <w:t>be deemed sufficient</w:t>
      </w:r>
      <w:r w:rsidR="00723C2D">
        <w:t xml:space="preserve"> and that the proposed procedural schedule be adopted</w:t>
      </w:r>
      <w:r w:rsidR="001F17F7" w:rsidRPr="00A0543D">
        <w:t>.</w:t>
      </w:r>
      <w:r w:rsidR="00452ADC">
        <w:t xml:space="preserve"> </w:t>
      </w:r>
      <w:r w:rsidR="003262FB">
        <w:t>Staff respectfully requests an order consistent with these recommendations.</w:t>
      </w:r>
      <w:r>
        <w:t xml:space="preserve"> </w:t>
      </w:r>
    </w:p>
    <w:bookmarkEnd w:id="3"/>
    <w:p w14:paraId="4E9091AF" w14:textId="6846B6A2" w:rsidR="00A42A96" w:rsidRDefault="00A42A96" w:rsidP="003262FB">
      <w:pPr>
        <w:pStyle w:val="Paragraph"/>
        <w:keepNext/>
        <w:spacing w:before="120"/>
        <w:ind w:firstLine="0"/>
      </w:pPr>
      <w:r>
        <w:lastRenderedPageBreak/>
        <w:t xml:space="preserve">Dated: </w:t>
      </w:r>
      <w:r>
        <w:fldChar w:fldCharType="begin"/>
      </w:r>
      <w:r>
        <w:instrText xml:space="preserve"> DATE \@ "MMMM d, yyyy" </w:instrText>
      </w:r>
      <w:r>
        <w:fldChar w:fldCharType="separate"/>
      </w:r>
      <w:r w:rsidR="00B15275">
        <w:rPr>
          <w:noProof/>
        </w:rPr>
        <w:t>April 14, 2023</w:t>
      </w:r>
      <w:r>
        <w:fldChar w:fldCharType="end"/>
      </w:r>
    </w:p>
    <w:p w14:paraId="1B31D4A5" w14:textId="77777777" w:rsidR="00A42A96" w:rsidRDefault="00A42A96" w:rsidP="00A42A96">
      <w:pPr>
        <w:pStyle w:val="Paragraph"/>
        <w:keepNext/>
        <w:ind w:firstLine="0"/>
      </w:pPr>
    </w:p>
    <w:p w14:paraId="61B79143" w14:textId="77777777" w:rsidR="00A42A96" w:rsidRPr="00BF12B1" w:rsidRDefault="00A42A96" w:rsidP="00A42A96">
      <w:pPr>
        <w:keepNext/>
        <w:spacing w:after="0" w:line="240" w:lineRule="auto"/>
        <w:ind w:left="4320" w:firstLine="0"/>
      </w:pPr>
      <w:r w:rsidRPr="00BF12B1">
        <w:t>Respectfully submitted,</w:t>
      </w:r>
    </w:p>
    <w:p w14:paraId="5A4C9094" w14:textId="77777777" w:rsidR="00A42A96" w:rsidRPr="00BF12B1" w:rsidRDefault="00A42A96" w:rsidP="00A42A96">
      <w:pPr>
        <w:keepNext/>
        <w:spacing w:after="0" w:line="240" w:lineRule="auto"/>
        <w:ind w:left="4320" w:firstLine="0"/>
      </w:pPr>
    </w:p>
    <w:p w14:paraId="4653646B" w14:textId="77777777" w:rsidR="00A42A96" w:rsidRPr="00BF12B1" w:rsidRDefault="00A42A96" w:rsidP="00A42A96">
      <w:pPr>
        <w:keepNext/>
        <w:spacing w:after="0" w:line="240" w:lineRule="auto"/>
        <w:ind w:left="4320" w:firstLine="0"/>
        <w:rPr>
          <w:b/>
        </w:rPr>
      </w:pPr>
      <w:r w:rsidRPr="00BF12B1">
        <w:rPr>
          <w:b/>
        </w:rPr>
        <w:t>PUBLIC UTILITY COMMISSION OF TEXAS</w:t>
      </w:r>
    </w:p>
    <w:p w14:paraId="084030DF" w14:textId="77777777" w:rsidR="00A42A96" w:rsidRPr="00BF12B1" w:rsidRDefault="00A42A96" w:rsidP="00A42A96">
      <w:pPr>
        <w:keepNext/>
        <w:spacing w:after="0" w:line="240" w:lineRule="auto"/>
        <w:ind w:left="4320" w:firstLine="0"/>
        <w:rPr>
          <w:b/>
        </w:rPr>
      </w:pPr>
      <w:r w:rsidRPr="00BF12B1">
        <w:rPr>
          <w:b/>
        </w:rPr>
        <w:t>LEGAL DIVISION</w:t>
      </w:r>
    </w:p>
    <w:p w14:paraId="219F7FE1" w14:textId="77777777" w:rsidR="00A42A96" w:rsidRPr="00BF12B1" w:rsidRDefault="00A42A96" w:rsidP="00A42A96">
      <w:pPr>
        <w:keepNext/>
        <w:spacing w:after="0" w:line="240" w:lineRule="auto"/>
        <w:ind w:left="4320" w:firstLine="0"/>
        <w:rPr>
          <w:b/>
        </w:rPr>
      </w:pPr>
    </w:p>
    <w:p w14:paraId="7EF99C4C" w14:textId="2EB4802D" w:rsidR="00A42A96" w:rsidRPr="00BF12B1" w:rsidRDefault="00680C23" w:rsidP="00A42A96">
      <w:pPr>
        <w:keepNext/>
        <w:overflowPunct w:val="0"/>
        <w:autoSpaceDE w:val="0"/>
        <w:autoSpaceDN w:val="0"/>
        <w:adjustRightInd w:val="0"/>
        <w:spacing w:after="0" w:line="240" w:lineRule="auto"/>
        <w:ind w:left="4320" w:firstLine="0"/>
        <w:jc w:val="left"/>
        <w:textAlignment w:val="baseline"/>
      </w:pPr>
      <w:r>
        <w:t>Marisa Lopez Wagley</w:t>
      </w:r>
    </w:p>
    <w:p w14:paraId="48EE0D57" w14:textId="153329AC" w:rsidR="00A42A96" w:rsidRPr="00BF12B1" w:rsidRDefault="00CC561C" w:rsidP="00A42A96">
      <w:pPr>
        <w:keepNext/>
        <w:spacing w:after="0" w:line="240" w:lineRule="auto"/>
        <w:ind w:left="4320" w:firstLine="0"/>
        <w:jc w:val="left"/>
      </w:pPr>
      <w:r>
        <w:t xml:space="preserve">Interim </w:t>
      </w:r>
      <w:r w:rsidR="00A42A96" w:rsidRPr="00BF12B1">
        <w:t xml:space="preserve">Division Director </w:t>
      </w:r>
    </w:p>
    <w:p w14:paraId="7939223A" w14:textId="77777777" w:rsidR="00E15EED" w:rsidRDefault="00E15EED" w:rsidP="00E15EED">
      <w:pPr>
        <w:keepNext/>
        <w:spacing w:after="0" w:line="240" w:lineRule="auto"/>
        <w:ind w:left="4320" w:firstLine="0"/>
        <w:jc w:val="left"/>
      </w:pPr>
    </w:p>
    <w:p w14:paraId="1FE316D0" w14:textId="77777777" w:rsidR="00E15EED" w:rsidRDefault="00E15EED" w:rsidP="00E15EED">
      <w:pPr>
        <w:keepNext/>
        <w:spacing w:after="0" w:line="240" w:lineRule="auto"/>
        <w:ind w:left="4320" w:firstLine="0"/>
        <w:jc w:val="left"/>
      </w:pPr>
      <w:r>
        <w:t>John Harrison</w:t>
      </w:r>
    </w:p>
    <w:p w14:paraId="65EEFA42" w14:textId="77777777" w:rsidR="00E15EED" w:rsidRDefault="00E15EED" w:rsidP="00E15EED">
      <w:pPr>
        <w:keepNext/>
        <w:spacing w:after="0" w:line="240" w:lineRule="auto"/>
        <w:ind w:left="4320" w:firstLine="0"/>
        <w:jc w:val="left"/>
      </w:pPr>
      <w:r>
        <w:t>Managing Attorney</w:t>
      </w:r>
    </w:p>
    <w:p w14:paraId="6F8294A6" w14:textId="1E078BE0" w:rsidR="00A42A96" w:rsidRDefault="00A42A96" w:rsidP="00A42A96">
      <w:pPr>
        <w:keepNext/>
        <w:spacing w:after="0" w:line="240" w:lineRule="auto"/>
        <w:ind w:left="4320" w:firstLine="0"/>
        <w:jc w:val="left"/>
      </w:pPr>
    </w:p>
    <w:p w14:paraId="228DE3C6" w14:textId="77777777" w:rsidR="00E15EED" w:rsidRPr="00BF12B1" w:rsidRDefault="00E15EED" w:rsidP="00A42A96">
      <w:pPr>
        <w:keepNext/>
        <w:spacing w:after="0" w:line="240" w:lineRule="auto"/>
        <w:ind w:left="4320" w:firstLine="0"/>
        <w:jc w:val="left"/>
      </w:pPr>
    </w:p>
    <w:p w14:paraId="73790B6D" w14:textId="53F63790" w:rsidR="00785781" w:rsidRPr="00F2449A" w:rsidRDefault="00F2449A" w:rsidP="00785781">
      <w:pPr>
        <w:keepNext/>
        <w:spacing w:after="0" w:line="240" w:lineRule="auto"/>
        <w:ind w:left="4320" w:firstLine="0"/>
        <w:rPr>
          <w:u w:val="single"/>
        </w:rPr>
      </w:pPr>
      <w:bookmarkStart w:id="4" w:name="_Hlk102141426"/>
      <w:r>
        <w:rPr>
          <w:u w:val="single"/>
        </w:rPr>
        <w:t>/s/ Ian Groetsch</w:t>
      </w:r>
    </w:p>
    <w:p w14:paraId="05B84E49"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Ian Groetsch</w:t>
      </w:r>
    </w:p>
    <w:bookmarkEnd w:id="4"/>
    <w:p w14:paraId="0A9FF966"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State Bar No. 24078599</w:t>
      </w:r>
    </w:p>
    <w:p w14:paraId="362F7E58" w14:textId="77777777" w:rsidR="00785781" w:rsidRPr="00785781" w:rsidRDefault="00785781" w:rsidP="00785781">
      <w:pPr>
        <w:keepNext/>
        <w:spacing w:after="0" w:line="240" w:lineRule="auto"/>
        <w:ind w:left="4320" w:firstLine="0"/>
      </w:pPr>
      <w:r w:rsidRPr="00785781">
        <w:t>Forrest Smith</w:t>
      </w:r>
    </w:p>
    <w:p w14:paraId="570EC9F6" w14:textId="77777777" w:rsidR="00785781" w:rsidRPr="00785781" w:rsidRDefault="00785781" w:rsidP="00785781">
      <w:pPr>
        <w:keepNext/>
        <w:spacing w:after="0" w:line="240" w:lineRule="auto"/>
        <w:ind w:left="4320" w:firstLine="0"/>
      </w:pPr>
      <w:r w:rsidRPr="00785781">
        <w:t xml:space="preserve">State Bar No. </w:t>
      </w:r>
      <w:r w:rsidRPr="00785781">
        <w:rPr>
          <w:color w:val="000000"/>
        </w:rPr>
        <w:t>24093643</w:t>
      </w:r>
    </w:p>
    <w:p w14:paraId="6D66D3F5"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1701 N. Congress Avenue</w:t>
      </w:r>
    </w:p>
    <w:p w14:paraId="1CDE45EF"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P.O. Box 13326</w:t>
      </w:r>
    </w:p>
    <w:p w14:paraId="162D92E8"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Austin, Texas 78711-3326</w:t>
      </w:r>
    </w:p>
    <w:p w14:paraId="6D6980C8"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(512) 936-7265</w:t>
      </w:r>
    </w:p>
    <w:p w14:paraId="037E62D5" w14:textId="77777777"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t>(512) 936-7268 (facsimile)</w:t>
      </w:r>
    </w:p>
    <w:p w14:paraId="22A247B1" w14:textId="51C8CCD4" w:rsidR="00785781" w:rsidRPr="00785781" w:rsidRDefault="00785781" w:rsidP="00785781">
      <w:pPr>
        <w:keepNext/>
        <w:overflowPunct w:val="0"/>
        <w:autoSpaceDE w:val="0"/>
        <w:autoSpaceDN w:val="0"/>
        <w:adjustRightInd w:val="0"/>
        <w:spacing w:after="0" w:line="240" w:lineRule="auto"/>
        <w:ind w:left="4320" w:firstLine="0"/>
        <w:jc w:val="left"/>
        <w:textAlignment w:val="baseline"/>
      </w:pPr>
      <w:r w:rsidRPr="00785781">
        <w:rPr>
          <w:color w:val="0563C1"/>
          <w:u w:val="single"/>
        </w:rPr>
        <w:t>Ian.Groetsch@puc.texas.gov</w:t>
      </w:r>
    </w:p>
    <w:p w14:paraId="7E24B8F7" w14:textId="3867DCC6" w:rsidR="00A42A96" w:rsidRDefault="00A42A96" w:rsidP="00A42A96">
      <w:pPr>
        <w:pStyle w:val="Paragraph"/>
        <w:ind w:left="4320" w:firstLine="0"/>
      </w:pPr>
    </w:p>
    <w:p w14:paraId="30F3A486" w14:textId="1FAECF49" w:rsidR="00785781" w:rsidRPr="00564268" w:rsidRDefault="00785781" w:rsidP="00785781">
      <w:pPr>
        <w:pStyle w:val="CaseCaption"/>
        <w:rPr>
          <w:bCs/>
          <w:color w:val="000000" w:themeColor="text1"/>
        </w:rPr>
      </w:pPr>
      <w:r w:rsidRPr="00EF7381">
        <w:t>Docket</w:t>
      </w:r>
      <w:r w:rsidRPr="00D92C94">
        <w:t xml:space="preserve"> No</w:t>
      </w:r>
      <w:r w:rsidRPr="008647EB">
        <w:t>.</w:t>
      </w:r>
      <w:r>
        <w:t xml:space="preserve"> 5382</w:t>
      </w:r>
      <w:r w:rsidR="00C06F72">
        <w:t>8</w:t>
      </w:r>
      <w:r>
        <w:t xml:space="preserve"> </w:t>
      </w:r>
    </w:p>
    <w:p w14:paraId="394F1D97" w14:textId="77777777" w:rsidR="00785781" w:rsidRDefault="00785781" w:rsidP="00092070">
      <w:pPr>
        <w:pStyle w:val="CaseCaption"/>
      </w:pPr>
    </w:p>
    <w:p w14:paraId="0BAB03A9" w14:textId="0266B58A" w:rsidR="00DA790F" w:rsidRPr="008647EB" w:rsidRDefault="00DA790F" w:rsidP="00092070">
      <w:pPr>
        <w:pStyle w:val="CaseCaption"/>
      </w:pPr>
      <w:r w:rsidRPr="008647EB">
        <w:t>CERTIFICATE OF SERVICE</w:t>
      </w:r>
    </w:p>
    <w:p w14:paraId="3AB82C55" w14:textId="1F81BACD"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3E5256">
        <w:t>April 14, 2023</w:t>
      </w:r>
      <w:r w:rsidR="00F2449A">
        <w:t>,</w:t>
      </w:r>
      <w:r w:rsidR="00F06042">
        <w:t xml:space="preserve"> </w:t>
      </w:r>
      <w:r w:rsidRPr="00893EAC">
        <w:t xml:space="preserve">in accordance with the </w:t>
      </w:r>
      <w:r>
        <w:t xml:space="preserve">Second </w:t>
      </w:r>
      <w:r w:rsidRPr="00893EAC">
        <w:t xml:space="preserve">Order Suspending Rules, </w:t>
      </w:r>
      <w:r w:rsidR="00723C2D">
        <w:t xml:space="preserve">filed </w:t>
      </w:r>
      <w:r w:rsidRPr="00893EAC">
        <w:t>in Project No. 50664.</w:t>
      </w:r>
      <w:r w:rsidR="00C4658E">
        <w:t xml:space="preserve"> </w:t>
      </w:r>
    </w:p>
    <w:p w14:paraId="46898CB9" w14:textId="77777777" w:rsidR="00A42A96" w:rsidRDefault="00A42A96" w:rsidP="00A42A96">
      <w:pPr>
        <w:keepNext/>
        <w:spacing w:after="0" w:line="240" w:lineRule="auto"/>
        <w:ind w:left="4320" w:firstLine="0"/>
        <w:rPr>
          <w:u w:val="single"/>
        </w:rPr>
      </w:pPr>
    </w:p>
    <w:p w14:paraId="5FEF5BBB" w14:textId="35AD3402" w:rsidR="00C06F72" w:rsidRPr="00785781" w:rsidRDefault="00F2449A" w:rsidP="00C06F72">
      <w:pPr>
        <w:keepNext/>
        <w:spacing w:after="0" w:line="240" w:lineRule="auto"/>
        <w:ind w:left="4320" w:firstLine="0"/>
      </w:pPr>
      <w:r>
        <w:rPr>
          <w:u w:val="single"/>
        </w:rPr>
        <w:t>/s/ Ian Groetsch</w:t>
      </w:r>
      <w:r w:rsidRPr="00785781">
        <w:t xml:space="preserve"> </w:t>
      </w:r>
    </w:p>
    <w:p w14:paraId="7C9F0D7D" w14:textId="77777777" w:rsidR="00C06F72" w:rsidRPr="00785781" w:rsidRDefault="00C06F72" w:rsidP="00C06F72">
      <w:pPr>
        <w:keepNext/>
        <w:overflowPunct w:val="0"/>
        <w:autoSpaceDE w:val="0"/>
        <w:autoSpaceDN w:val="0"/>
        <w:adjustRightInd w:val="0"/>
        <w:spacing w:after="0" w:line="240" w:lineRule="auto"/>
        <w:ind w:left="4320" w:firstLine="0"/>
        <w:jc w:val="left"/>
        <w:textAlignment w:val="baseline"/>
      </w:pPr>
      <w:r w:rsidRPr="00785781">
        <w:t>Ian Groetsch</w:t>
      </w:r>
    </w:p>
    <w:p w14:paraId="374BC8F9"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B3D16" w14:textId="77777777" w:rsidR="00916003" w:rsidRDefault="00916003">
      <w:pPr>
        <w:spacing w:after="0" w:line="240" w:lineRule="auto"/>
      </w:pPr>
      <w:r>
        <w:separator/>
      </w:r>
    </w:p>
  </w:endnote>
  <w:endnote w:type="continuationSeparator" w:id="0">
    <w:p w14:paraId="005004D0" w14:textId="77777777" w:rsidR="00916003" w:rsidRDefault="00916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AA9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F83AE6" w14:textId="77777777" w:rsidR="00071BFA" w:rsidRDefault="00071BFA" w:rsidP="008016FB">
    <w:pPr>
      <w:pStyle w:val="Footer"/>
    </w:pPr>
  </w:p>
  <w:p w14:paraId="19F84D71" w14:textId="77777777" w:rsidR="00071BFA" w:rsidRDefault="00071BFA" w:rsidP="008016FB"/>
  <w:p w14:paraId="65BFB14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50AB6" w14:textId="77777777" w:rsidR="00916003" w:rsidRDefault="00916003">
      <w:pPr>
        <w:spacing w:after="0" w:line="240" w:lineRule="auto"/>
      </w:pPr>
      <w:r>
        <w:separator/>
      </w:r>
    </w:p>
  </w:footnote>
  <w:footnote w:type="continuationSeparator" w:id="0">
    <w:p w14:paraId="5E398474" w14:textId="77777777" w:rsidR="00916003" w:rsidRDefault="00916003">
      <w:pPr>
        <w:spacing w:after="0" w:line="240" w:lineRule="auto"/>
      </w:pPr>
      <w:r>
        <w:continuationSeparator/>
      </w:r>
    </w:p>
  </w:footnote>
  <w:footnote w:type="continuationNotice" w:id="1">
    <w:p w14:paraId="62BCDD20" w14:textId="77777777" w:rsidR="00916003" w:rsidRDefault="00916003">
      <w:pPr>
        <w:spacing w:after="0" w:line="240" w:lineRule="auto"/>
      </w:pPr>
    </w:p>
  </w:footnote>
  <w:footnote w:id="2">
    <w:p w14:paraId="445F3968" w14:textId="3B0BF9CF" w:rsidR="00D46852" w:rsidRDefault="00D46852" w:rsidP="00EE1ADE">
      <w:pPr>
        <w:pStyle w:val="FootnoteText"/>
      </w:pPr>
      <w:r>
        <w:rPr>
          <w:rStyle w:val="FootnoteReference"/>
        </w:rPr>
        <w:footnoteRef/>
      </w:r>
      <w:r w:rsidR="00EE1ADE">
        <w:t xml:space="preserve"> </w:t>
      </w:r>
      <w:r w:rsidR="00D31D1B">
        <w:t xml:space="preserve"> Under 16 TAC </w:t>
      </w:r>
      <w:r w:rsidR="00D31D1B" w:rsidRPr="00B562A2">
        <w:rPr>
          <w:bCs/>
        </w:rPr>
        <w:t>§</w:t>
      </w:r>
      <w:r w:rsidR="00D31D1B">
        <w:rPr>
          <w:bCs/>
        </w:rPr>
        <w:t xml:space="preserve"> 24.239(b), the intervention period shall not be less than 30 days unless good cause is shown. Notice was mailed on March 14, 2023</w:t>
      </w:r>
      <w:r w:rsidR="00723C2D">
        <w:rPr>
          <w:bCs/>
        </w:rPr>
        <w:t xml:space="preserve"> and published on December 2 and 9, 2022</w:t>
      </w:r>
      <w:r w:rsidR="00D31D1B">
        <w:rPr>
          <w:bCs/>
        </w:rPr>
        <w:t xml:space="preserve">. Therefore, 30 days after March 14, 2023 is </w:t>
      </w:r>
      <w:r w:rsidR="00617F42">
        <w:rPr>
          <w:bCs/>
        </w:rPr>
        <w:t>April 13, 2023</w:t>
      </w:r>
      <w:r w:rsidR="00D31D1B">
        <w:rPr>
          <w:bCs/>
        </w:rPr>
        <w:t xml:space="preserve">. </w:t>
      </w:r>
      <w:r>
        <w:t xml:space="preserve"> </w:t>
      </w:r>
    </w:p>
  </w:footnote>
  <w:footnote w:id="3">
    <w:p w14:paraId="2A68088A" w14:textId="229DAF48" w:rsidR="001F65EB" w:rsidRDefault="00452ADC" w:rsidP="00723C2D">
      <w:pPr>
        <w:pStyle w:val="FootnoteText"/>
      </w:pPr>
      <w:r>
        <w:rPr>
          <w:rStyle w:val="FootnoteReference"/>
        </w:rPr>
        <w:footnoteRef/>
      </w:r>
      <w:r w:rsidR="001F65EB">
        <w:t xml:space="preserve"> </w:t>
      </w:r>
      <w:r w:rsidR="00723C2D">
        <w:t xml:space="preserve"> </w:t>
      </w:r>
      <w:r w:rsidR="001F65EB">
        <w:t xml:space="preserve">Under 16 TAC </w:t>
      </w:r>
      <w:r w:rsidR="001F65EB" w:rsidRPr="00B562A2">
        <w:rPr>
          <w:bCs/>
        </w:rPr>
        <w:t>§</w:t>
      </w:r>
      <w:r w:rsidR="001F65EB">
        <w:rPr>
          <w:bCs/>
        </w:rPr>
        <w:t xml:space="preserve"> 24.239(a) and (i), the deadline for Commission action is 120 days after the mailing or publication of notice, whichever occurs later. One hundred and twenty days after March 14, 2023 is July 12, 2023.  </w:t>
      </w:r>
    </w:p>
    <w:p w14:paraId="51E9E50B" w14:textId="741C5080" w:rsidR="00452ADC" w:rsidRDefault="00452AD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0A7EA5A3"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37A52300"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91423266"/>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1746B9A"/>
    <w:multiLevelType w:val="hybridMultilevel"/>
    <w:tmpl w:val="E2E8782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7B51D8"/>
    <w:multiLevelType w:val="hybridMultilevel"/>
    <w:tmpl w:val="BEFAFC84"/>
    <w:lvl w:ilvl="0" w:tplc="2CB0E48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B4E3B63"/>
    <w:multiLevelType w:val="hybridMultilevel"/>
    <w:tmpl w:val="6ECE76D8"/>
    <w:lvl w:ilvl="0" w:tplc="8460BD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818716515">
    <w:abstractNumId w:val="10"/>
  </w:num>
  <w:num w:numId="2" w16cid:durableId="1034303631">
    <w:abstractNumId w:val="27"/>
  </w:num>
  <w:num w:numId="3" w16cid:durableId="830021255">
    <w:abstractNumId w:val="15"/>
  </w:num>
  <w:num w:numId="4" w16cid:durableId="116995535">
    <w:abstractNumId w:val="12"/>
  </w:num>
  <w:num w:numId="5" w16cid:durableId="730813267">
    <w:abstractNumId w:val="25"/>
  </w:num>
  <w:num w:numId="6" w16cid:durableId="346948713">
    <w:abstractNumId w:val="24"/>
  </w:num>
  <w:num w:numId="7" w16cid:durableId="2076933459">
    <w:abstractNumId w:val="16"/>
  </w:num>
  <w:num w:numId="8" w16cid:durableId="1578247047">
    <w:abstractNumId w:val="17"/>
  </w:num>
  <w:num w:numId="9" w16cid:durableId="1080567902">
    <w:abstractNumId w:val="22"/>
  </w:num>
  <w:num w:numId="10" w16cid:durableId="1047140445">
    <w:abstractNumId w:val="23"/>
  </w:num>
  <w:num w:numId="11" w16cid:durableId="1278214235">
    <w:abstractNumId w:val="13"/>
  </w:num>
  <w:num w:numId="12" w16cid:durableId="123931490">
    <w:abstractNumId w:val="19"/>
  </w:num>
  <w:num w:numId="13" w16cid:durableId="1819685454">
    <w:abstractNumId w:val="9"/>
  </w:num>
  <w:num w:numId="14" w16cid:durableId="1590960833">
    <w:abstractNumId w:val="7"/>
  </w:num>
  <w:num w:numId="15" w16cid:durableId="1908228692">
    <w:abstractNumId w:val="6"/>
  </w:num>
  <w:num w:numId="16" w16cid:durableId="1974947587">
    <w:abstractNumId w:val="5"/>
  </w:num>
  <w:num w:numId="17" w16cid:durableId="1168860582">
    <w:abstractNumId w:val="4"/>
  </w:num>
  <w:num w:numId="18" w16cid:durableId="1885365827">
    <w:abstractNumId w:val="8"/>
  </w:num>
  <w:num w:numId="19" w16cid:durableId="251545491">
    <w:abstractNumId w:val="3"/>
  </w:num>
  <w:num w:numId="20" w16cid:durableId="2137480197">
    <w:abstractNumId w:val="2"/>
  </w:num>
  <w:num w:numId="21" w16cid:durableId="948051350">
    <w:abstractNumId w:val="1"/>
  </w:num>
  <w:num w:numId="22" w16cid:durableId="541015318">
    <w:abstractNumId w:val="0"/>
  </w:num>
  <w:num w:numId="23" w16cid:durableId="2079743090">
    <w:abstractNumId w:val="11"/>
  </w:num>
  <w:num w:numId="24" w16cid:durableId="1770348430">
    <w:abstractNumId w:val="14"/>
  </w:num>
  <w:num w:numId="25" w16cid:durableId="955796172">
    <w:abstractNumId w:val="18"/>
  </w:num>
  <w:num w:numId="26" w16cid:durableId="40133578">
    <w:abstractNumId w:val="20"/>
  </w:num>
  <w:num w:numId="27" w16cid:durableId="1199047065">
    <w:abstractNumId w:val="26"/>
  </w:num>
  <w:num w:numId="28" w16cid:durableId="13398869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9F"/>
    <w:rsid w:val="000008E2"/>
    <w:rsid w:val="0000107F"/>
    <w:rsid w:val="000038EE"/>
    <w:rsid w:val="00003FE4"/>
    <w:rsid w:val="00005958"/>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A17"/>
    <w:rsid w:val="00050EC3"/>
    <w:rsid w:val="00054407"/>
    <w:rsid w:val="000577AB"/>
    <w:rsid w:val="00061E7A"/>
    <w:rsid w:val="000621BB"/>
    <w:rsid w:val="00063014"/>
    <w:rsid w:val="00064A66"/>
    <w:rsid w:val="000664CF"/>
    <w:rsid w:val="00071BFA"/>
    <w:rsid w:val="000722C0"/>
    <w:rsid w:val="00072FE5"/>
    <w:rsid w:val="00074832"/>
    <w:rsid w:val="000767DB"/>
    <w:rsid w:val="0008265B"/>
    <w:rsid w:val="000857EC"/>
    <w:rsid w:val="00085C49"/>
    <w:rsid w:val="00086CE5"/>
    <w:rsid w:val="00092039"/>
    <w:rsid w:val="00092070"/>
    <w:rsid w:val="00092B02"/>
    <w:rsid w:val="0009361B"/>
    <w:rsid w:val="0009426E"/>
    <w:rsid w:val="00094D6D"/>
    <w:rsid w:val="00097407"/>
    <w:rsid w:val="000A15D8"/>
    <w:rsid w:val="000A1743"/>
    <w:rsid w:val="000A47A1"/>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13D2"/>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0AB2"/>
    <w:rsid w:val="001165BA"/>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6141"/>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17F7"/>
    <w:rsid w:val="001F24E2"/>
    <w:rsid w:val="001F2558"/>
    <w:rsid w:val="001F356A"/>
    <w:rsid w:val="001F47C0"/>
    <w:rsid w:val="001F5FDD"/>
    <w:rsid w:val="001F65EB"/>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5984"/>
    <w:rsid w:val="002368DC"/>
    <w:rsid w:val="00237AD2"/>
    <w:rsid w:val="002407CD"/>
    <w:rsid w:val="00240F4B"/>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29AA"/>
    <w:rsid w:val="002C4C90"/>
    <w:rsid w:val="002C4C99"/>
    <w:rsid w:val="002C5D86"/>
    <w:rsid w:val="002D15E2"/>
    <w:rsid w:val="002D170C"/>
    <w:rsid w:val="002D2BDB"/>
    <w:rsid w:val="002D3A76"/>
    <w:rsid w:val="002D3B22"/>
    <w:rsid w:val="002D481E"/>
    <w:rsid w:val="002D543A"/>
    <w:rsid w:val="002E45FE"/>
    <w:rsid w:val="002E749D"/>
    <w:rsid w:val="002F08B6"/>
    <w:rsid w:val="002F0B05"/>
    <w:rsid w:val="002F479D"/>
    <w:rsid w:val="003021A2"/>
    <w:rsid w:val="003033F1"/>
    <w:rsid w:val="00303A45"/>
    <w:rsid w:val="00305298"/>
    <w:rsid w:val="00312843"/>
    <w:rsid w:val="00315CFD"/>
    <w:rsid w:val="00315D1F"/>
    <w:rsid w:val="0031793D"/>
    <w:rsid w:val="00320534"/>
    <w:rsid w:val="00322DE2"/>
    <w:rsid w:val="00323DE8"/>
    <w:rsid w:val="00324F0F"/>
    <w:rsid w:val="003262FB"/>
    <w:rsid w:val="003313F9"/>
    <w:rsid w:val="00332458"/>
    <w:rsid w:val="003346A4"/>
    <w:rsid w:val="00334DB1"/>
    <w:rsid w:val="00336ACF"/>
    <w:rsid w:val="00340539"/>
    <w:rsid w:val="0034088B"/>
    <w:rsid w:val="00341854"/>
    <w:rsid w:val="003455B0"/>
    <w:rsid w:val="00353AD2"/>
    <w:rsid w:val="00354691"/>
    <w:rsid w:val="00356686"/>
    <w:rsid w:val="003578C8"/>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AA"/>
    <w:rsid w:val="00387AB5"/>
    <w:rsid w:val="0039101F"/>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5256"/>
    <w:rsid w:val="003E7A59"/>
    <w:rsid w:val="003F0A17"/>
    <w:rsid w:val="003F2F01"/>
    <w:rsid w:val="003F36BF"/>
    <w:rsid w:val="003F5FEC"/>
    <w:rsid w:val="003F6C56"/>
    <w:rsid w:val="003F71AD"/>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2ADC"/>
    <w:rsid w:val="004540A3"/>
    <w:rsid w:val="004540CD"/>
    <w:rsid w:val="00460E7D"/>
    <w:rsid w:val="00462A7E"/>
    <w:rsid w:val="00463E0A"/>
    <w:rsid w:val="00464536"/>
    <w:rsid w:val="00464A13"/>
    <w:rsid w:val="00464D38"/>
    <w:rsid w:val="004668FF"/>
    <w:rsid w:val="00466D6E"/>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2E75"/>
    <w:rsid w:val="004A4C04"/>
    <w:rsid w:val="004B4A42"/>
    <w:rsid w:val="004B6634"/>
    <w:rsid w:val="004B6D3B"/>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569"/>
    <w:rsid w:val="004F7611"/>
    <w:rsid w:val="0050248B"/>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1F37"/>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080B"/>
    <w:rsid w:val="005B1AC5"/>
    <w:rsid w:val="005B2751"/>
    <w:rsid w:val="005B2FFD"/>
    <w:rsid w:val="005B655A"/>
    <w:rsid w:val="005B6597"/>
    <w:rsid w:val="005B76D0"/>
    <w:rsid w:val="005B7B7B"/>
    <w:rsid w:val="005B7BE7"/>
    <w:rsid w:val="005C037C"/>
    <w:rsid w:val="005C21C3"/>
    <w:rsid w:val="005C5115"/>
    <w:rsid w:val="005C6C69"/>
    <w:rsid w:val="005C70F3"/>
    <w:rsid w:val="005C7E4C"/>
    <w:rsid w:val="005D0E47"/>
    <w:rsid w:val="005D4161"/>
    <w:rsid w:val="005D506B"/>
    <w:rsid w:val="005D644A"/>
    <w:rsid w:val="005E0AD2"/>
    <w:rsid w:val="005E169D"/>
    <w:rsid w:val="005E19D8"/>
    <w:rsid w:val="005E2C48"/>
    <w:rsid w:val="005E6B4D"/>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10CE"/>
    <w:rsid w:val="00612E0D"/>
    <w:rsid w:val="00612E40"/>
    <w:rsid w:val="00615565"/>
    <w:rsid w:val="006159E0"/>
    <w:rsid w:val="0061677C"/>
    <w:rsid w:val="0061684C"/>
    <w:rsid w:val="00617F42"/>
    <w:rsid w:val="00621AF5"/>
    <w:rsid w:val="006228F4"/>
    <w:rsid w:val="00630701"/>
    <w:rsid w:val="00633065"/>
    <w:rsid w:val="00637ABE"/>
    <w:rsid w:val="0064076E"/>
    <w:rsid w:val="00641C47"/>
    <w:rsid w:val="0064292A"/>
    <w:rsid w:val="006470FE"/>
    <w:rsid w:val="00650A71"/>
    <w:rsid w:val="00652846"/>
    <w:rsid w:val="00652F9E"/>
    <w:rsid w:val="0065379F"/>
    <w:rsid w:val="006570BC"/>
    <w:rsid w:val="00662506"/>
    <w:rsid w:val="0066299F"/>
    <w:rsid w:val="00662F0A"/>
    <w:rsid w:val="006639AD"/>
    <w:rsid w:val="006651F5"/>
    <w:rsid w:val="00665E8B"/>
    <w:rsid w:val="006669B8"/>
    <w:rsid w:val="0066794B"/>
    <w:rsid w:val="00670549"/>
    <w:rsid w:val="00672B9B"/>
    <w:rsid w:val="00673F48"/>
    <w:rsid w:val="00676CA9"/>
    <w:rsid w:val="00680C23"/>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1270"/>
    <w:rsid w:val="006B17A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2DB1"/>
    <w:rsid w:val="007035E0"/>
    <w:rsid w:val="00705419"/>
    <w:rsid w:val="00706EA0"/>
    <w:rsid w:val="0071409A"/>
    <w:rsid w:val="00714F70"/>
    <w:rsid w:val="007154AA"/>
    <w:rsid w:val="00721484"/>
    <w:rsid w:val="00723C2D"/>
    <w:rsid w:val="00724951"/>
    <w:rsid w:val="007271CB"/>
    <w:rsid w:val="00734222"/>
    <w:rsid w:val="00735FE0"/>
    <w:rsid w:val="00736E45"/>
    <w:rsid w:val="00737C26"/>
    <w:rsid w:val="00740AC8"/>
    <w:rsid w:val="00743CE0"/>
    <w:rsid w:val="00744025"/>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781"/>
    <w:rsid w:val="00785B05"/>
    <w:rsid w:val="00786BFA"/>
    <w:rsid w:val="00790D4A"/>
    <w:rsid w:val="00791658"/>
    <w:rsid w:val="007928A7"/>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2205"/>
    <w:rsid w:val="007E3A22"/>
    <w:rsid w:val="007E4FD6"/>
    <w:rsid w:val="007E7DD1"/>
    <w:rsid w:val="007E7E28"/>
    <w:rsid w:val="007F05DA"/>
    <w:rsid w:val="007F0D17"/>
    <w:rsid w:val="007F199E"/>
    <w:rsid w:val="007F19FD"/>
    <w:rsid w:val="007F37B8"/>
    <w:rsid w:val="007F3AB5"/>
    <w:rsid w:val="007F7062"/>
    <w:rsid w:val="0080064A"/>
    <w:rsid w:val="008014BC"/>
    <w:rsid w:val="008016FB"/>
    <w:rsid w:val="008021B4"/>
    <w:rsid w:val="00802ADE"/>
    <w:rsid w:val="00803340"/>
    <w:rsid w:val="00803869"/>
    <w:rsid w:val="00804F63"/>
    <w:rsid w:val="00805FB2"/>
    <w:rsid w:val="008075F2"/>
    <w:rsid w:val="008128DD"/>
    <w:rsid w:val="00813959"/>
    <w:rsid w:val="008146C8"/>
    <w:rsid w:val="00820C5D"/>
    <w:rsid w:val="00820EE7"/>
    <w:rsid w:val="00827E46"/>
    <w:rsid w:val="008307E7"/>
    <w:rsid w:val="00830801"/>
    <w:rsid w:val="00831051"/>
    <w:rsid w:val="0083168F"/>
    <w:rsid w:val="008402B5"/>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3B4F"/>
    <w:rsid w:val="0088061E"/>
    <w:rsid w:val="008814ED"/>
    <w:rsid w:val="00882F6F"/>
    <w:rsid w:val="008848A4"/>
    <w:rsid w:val="00885092"/>
    <w:rsid w:val="00885CD1"/>
    <w:rsid w:val="00887B3D"/>
    <w:rsid w:val="00890552"/>
    <w:rsid w:val="00890C04"/>
    <w:rsid w:val="008915EB"/>
    <w:rsid w:val="00893EAC"/>
    <w:rsid w:val="008947F4"/>
    <w:rsid w:val="00897768"/>
    <w:rsid w:val="008A0CA1"/>
    <w:rsid w:val="008A0CD3"/>
    <w:rsid w:val="008A46A3"/>
    <w:rsid w:val="008A6E2B"/>
    <w:rsid w:val="008A7370"/>
    <w:rsid w:val="008B0CAF"/>
    <w:rsid w:val="008B5086"/>
    <w:rsid w:val="008B76CE"/>
    <w:rsid w:val="008C02BF"/>
    <w:rsid w:val="008C04AB"/>
    <w:rsid w:val="008C1C2C"/>
    <w:rsid w:val="008C1E67"/>
    <w:rsid w:val="008D0224"/>
    <w:rsid w:val="008D34C1"/>
    <w:rsid w:val="008D3B53"/>
    <w:rsid w:val="008D4BDF"/>
    <w:rsid w:val="008D4CAE"/>
    <w:rsid w:val="008D585A"/>
    <w:rsid w:val="008D66B3"/>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6003"/>
    <w:rsid w:val="0091628E"/>
    <w:rsid w:val="0092010E"/>
    <w:rsid w:val="00920A9E"/>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96E56"/>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6F6A"/>
    <w:rsid w:val="009B76BE"/>
    <w:rsid w:val="009C1544"/>
    <w:rsid w:val="009C177A"/>
    <w:rsid w:val="009C2C41"/>
    <w:rsid w:val="009C690A"/>
    <w:rsid w:val="009D1DF2"/>
    <w:rsid w:val="009D472E"/>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259D"/>
    <w:rsid w:val="00A25538"/>
    <w:rsid w:val="00A265AF"/>
    <w:rsid w:val="00A26D1E"/>
    <w:rsid w:val="00A307DF"/>
    <w:rsid w:val="00A30819"/>
    <w:rsid w:val="00A31228"/>
    <w:rsid w:val="00A3140C"/>
    <w:rsid w:val="00A32388"/>
    <w:rsid w:val="00A33240"/>
    <w:rsid w:val="00A3393F"/>
    <w:rsid w:val="00A357F1"/>
    <w:rsid w:val="00A363EE"/>
    <w:rsid w:val="00A36FC0"/>
    <w:rsid w:val="00A37740"/>
    <w:rsid w:val="00A42644"/>
    <w:rsid w:val="00A42A96"/>
    <w:rsid w:val="00A4331E"/>
    <w:rsid w:val="00A44867"/>
    <w:rsid w:val="00A462EA"/>
    <w:rsid w:val="00A47908"/>
    <w:rsid w:val="00A50380"/>
    <w:rsid w:val="00A51145"/>
    <w:rsid w:val="00A519D3"/>
    <w:rsid w:val="00A5254D"/>
    <w:rsid w:val="00A52F5B"/>
    <w:rsid w:val="00A55315"/>
    <w:rsid w:val="00A603FA"/>
    <w:rsid w:val="00A62308"/>
    <w:rsid w:val="00A62A8C"/>
    <w:rsid w:val="00A63C3E"/>
    <w:rsid w:val="00A66A0E"/>
    <w:rsid w:val="00A67476"/>
    <w:rsid w:val="00A67E01"/>
    <w:rsid w:val="00A702F0"/>
    <w:rsid w:val="00A70979"/>
    <w:rsid w:val="00A714E3"/>
    <w:rsid w:val="00A747AD"/>
    <w:rsid w:val="00A75CE5"/>
    <w:rsid w:val="00A76E69"/>
    <w:rsid w:val="00A802DC"/>
    <w:rsid w:val="00A80E77"/>
    <w:rsid w:val="00A82BFB"/>
    <w:rsid w:val="00A84627"/>
    <w:rsid w:val="00A851D8"/>
    <w:rsid w:val="00A860DA"/>
    <w:rsid w:val="00A86A03"/>
    <w:rsid w:val="00A933E7"/>
    <w:rsid w:val="00A94CA0"/>
    <w:rsid w:val="00A95704"/>
    <w:rsid w:val="00A96F2C"/>
    <w:rsid w:val="00A97939"/>
    <w:rsid w:val="00AA1D87"/>
    <w:rsid w:val="00AA1EF3"/>
    <w:rsid w:val="00AA212D"/>
    <w:rsid w:val="00AA2A8F"/>
    <w:rsid w:val="00AA4054"/>
    <w:rsid w:val="00AA4397"/>
    <w:rsid w:val="00AA4B70"/>
    <w:rsid w:val="00AA4BF1"/>
    <w:rsid w:val="00AB5C83"/>
    <w:rsid w:val="00AC3AFD"/>
    <w:rsid w:val="00AC4F67"/>
    <w:rsid w:val="00AC5BD9"/>
    <w:rsid w:val="00AC7361"/>
    <w:rsid w:val="00AD1E9F"/>
    <w:rsid w:val="00AD27C1"/>
    <w:rsid w:val="00AD3B6B"/>
    <w:rsid w:val="00AE1CB0"/>
    <w:rsid w:val="00AE4383"/>
    <w:rsid w:val="00AE4F84"/>
    <w:rsid w:val="00AE5548"/>
    <w:rsid w:val="00AE597A"/>
    <w:rsid w:val="00AF3657"/>
    <w:rsid w:val="00AF4714"/>
    <w:rsid w:val="00AF746F"/>
    <w:rsid w:val="00B01365"/>
    <w:rsid w:val="00B026D0"/>
    <w:rsid w:val="00B033EE"/>
    <w:rsid w:val="00B060F4"/>
    <w:rsid w:val="00B1063A"/>
    <w:rsid w:val="00B12542"/>
    <w:rsid w:val="00B12FA7"/>
    <w:rsid w:val="00B147BB"/>
    <w:rsid w:val="00B15275"/>
    <w:rsid w:val="00B152A8"/>
    <w:rsid w:val="00B17141"/>
    <w:rsid w:val="00B243C6"/>
    <w:rsid w:val="00B2516E"/>
    <w:rsid w:val="00B26DE3"/>
    <w:rsid w:val="00B34138"/>
    <w:rsid w:val="00B34408"/>
    <w:rsid w:val="00B34890"/>
    <w:rsid w:val="00B35411"/>
    <w:rsid w:val="00B35A61"/>
    <w:rsid w:val="00B362A5"/>
    <w:rsid w:val="00B37139"/>
    <w:rsid w:val="00B40343"/>
    <w:rsid w:val="00B41170"/>
    <w:rsid w:val="00B435B5"/>
    <w:rsid w:val="00B43A8C"/>
    <w:rsid w:val="00B45D25"/>
    <w:rsid w:val="00B4694F"/>
    <w:rsid w:val="00B4767C"/>
    <w:rsid w:val="00B510F6"/>
    <w:rsid w:val="00B52619"/>
    <w:rsid w:val="00B564B1"/>
    <w:rsid w:val="00B564B6"/>
    <w:rsid w:val="00B5746B"/>
    <w:rsid w:val="00B60332"/>
    <w:rsid w:val="00B60618"/>
    <w:rsid w:val="00B6284F"/>
    <w:rsid w:val="00B651B9"/>
    <w:rsid w:val="00B71A98"/>
    <w:rsid w:val="00B72EC1"/>
    <w:rsid w:val="00B7693B"/>
    <w:rsid w:val="00B77243"/>
    <w:rsid w:val="00B801E5"/>
    <w:rsid w:val="00B8123D"/>
    <w:rsid w:val="00B825B0"/>
    <w:rsid w:val="00B8293D"/>
    <w:rsid w:val="00B82BFE"/>
    <w:rsid w:val="00B867A0"/>
    <w:rsid w:val="00B93A9D"/>
    <w:rsid w:val="00B95568"/>
    <w:rsid w:val="00B955C6"/>
    <w:rsid w:val="00B955C8"/>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6F72"/>
    <w:rsid w:val="00C0772B"/>
    <w:rsid w:val="00C10544"/>
    <w:rsid w:val="00C121C7"/>
    <w:rsid w:val="00C124EC"/>
    <w:rsid w:val="00C12530"/>
    <w:rsid w:val="00C13D24"/>
    <w:rsid w:val="00C2125E"/>
    <w:rsid w:val="00C21A50"/>
    <w:rsid w:val="00C22363"/>
    <w:rsid w:val="00C22C9C"/>
    <w:rsid w:val="00C22F7D"/>
    <w:rsid w:val="00C2388D"/>
    <w:rsid w:val="00C23AFC"/>
    <w:rsid w:val="00C23DA4"/>
    <w:rsid w:val="00C25FEB"/>
    <w:rsid w:val="00C2628D"/>
    <w:rsid w:val="00C31FB4"/>
    <w:rsid w:val="00C320C7"/>
    <w:rsid w:val="00C34BFD"/>
    <w:rsid w:val="00C36407"/>
    <w:rsid w:val="00C36C4A"/>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015"/>
    <w:rsid w:val="00CC22BE"/>
    <w:rsid w:val="00CC2E19"/>
    <w:rsid w:val="00CC3603"/>
    <w:rsid w:val="00CC45F3"/>
    <w:rsid w:val="00CC561C"/>
    <w:rsid w:val="00CC618D"/>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1D1B"/>
    <w:rsid w:val="00D32134"/>
    <w:rsid w:val="00D329C5"/>
    <w:rsid w:val="00D32DFB"/>
    <w:rsid w:val="00D3321D"/>
    <w:rsid w:val="00D33BD9"/>
    <w:rsid w:val="00D34A13"/>
    <w:rsid w:val="00D35DEF"/>
    <w:rsid w:val="00D42617"/>
    <w:rsid w:val="00D44CF6"/>
    <w:rsid w:val="00D46852"/>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DF7A9C"/>
    <w:rsid w:val="00E01327"/>
    <w:rsid w:val="00E05101"/>
    <w:rsid w:val="00E10C21"/>
    <w:rsid w:val="00E11CA2"/>
    <w:rsid w:val="00E14280"/>
    <w:rsid w:val="00E1487D"/>
    <w:rsid w:val="00E15EED"/>
    <w:rsid w:val="00E20C21"/>
    <w:rsid w:val="00E2270D"/>
    <w:rsid w:val="00E22B2A"/>
    <w:rsid w:val="00E22DA1"/>
    <w:rsid w:val="00E23F6B"/>
    <w:rsid w:val="00E27CD8"/>
    <w:rsid w:val="00E30058"/>
    <w:rsid w:val="00E35B5D"/>
    <w:rsid w:val="00E36398"/>
    <w:rsid w:val="00E363C9"/>
    <w:rsid w:val="00E41E0C"/>
    <w:rsid w:val="00E46C07"/>
    <w:rsid w:val="00E50247"/>
    <w:rsid w:val="00E50E56"/>
    <w:rsid w:val="00E5280E"/>
    <w:rsid w:val="00E558F3"/>
    <w:rsid w:val="00E57EBE"/>
    <w:rsid w:val="00E60E28"/>
    <w:rsid w:val="00E62BAC"/>
    <w:rsid w:val="00E637D7"/>
    <w:rsid w:val="00E65429"/>
    <w:rsid w:val="00E704A8"/>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4501"/>
    <w:rsid w:val="00E95F1E"/>
    <w:rsid w:val="00EA08A7"/>
    <w:rsid w:val="00EA1E82"/>
    <w:rsid w:val="00EA1F1A"/>
    <w:rsid w:val="00EA3D0E"/>
    <w:rsid w:val="00EA42E6"/>
    <w:rsid w:val="00EA4DBC"/>
    <w:rsid w:val="00EA5AE1"/>
    <w:rsid w:val="00EA5B1F"/>
    <w:rsid w:val="00EA6C86"/>
    <w:rsid w:val="00EB0A7E"/>
    <w:rsid w:val="00EB3D39"/>
    <w:rsid w:val="00EB4591"/>
    <w:rsid w:val="00EB55D9"/>
    <w:rsid w:val="00EC0921"/>
    <w:rsid w:val="00EC47D0"/>
    <w:rsid w:val="00EC5E5D"/>
    <w:rsid w:val="00EC6D26"/>
    <w:rsid w:val="00ED0CAF"/>
    <w:rsid w:val="00ED2AD6"/>
    <w:rsid w:val="00ED3908"/>
    <w:rsid w:val="00ED51E3"/>
    <w:rsid w:val="00ED686E"/>
    <w:rsid w:val="00ED6EAA"/>
    <w:rsid w:val="00ED705B"/>
    <w:rsid w:val="00EE0C9B"/>
    <w:rsid w:val="00EE1ADE"/>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49A"/>
    <w:rsid w:val="00F24A55"/>
    <w:rsid w:val="00F26DAF"/>
    <w:rsid w:val="00F27DD3"/>
    <w:rsid w:val="00F3191C"/>
    <w:rsid w:val="00F34435"/>
    <w:rsid w:val="00F36E4D"/>
    <w:rsid w:val="00F37917"/>
    <w:rsid w:val="00F403F3"/>
    <w:rsid w:val="00F43C47"/>
    <w:rsid w:val="00F446C0"/>
    <w:rsid w:val="00F44EC8"/>
    <w:rsid w:val="00F46279"/>
    <w:rsid w:val="00F46C47"/>
    <w:rsid w:val="00F47788"/>
    <w:rsid w:val="00F52807"/>
    <w:rsid w:val="00F54DF7"/>
    <w:rsid w:val="00F552DE"/>
    <w:rsid w:val="00F57310"/>
    <w:rsid w:val="00F6037A"/>
    <w:rsid w:val="00F603DB"/>
    <w:rsid w:val="00F64146"/>
    <w:rsid w:val="00F6501E"/>
    <w:rsid w:val="00F66690"/>
    <w:rsid w:val="00F66A19"/>
    <w:rsid w:val="00F66C8C"/>
    <w:rsid w:val="00F67DFD"/>
    <w:rsid w:val="00F70835"/>
    <w:rsid w:val="00F70B3E"/>
    <w:rsid w:val="00F7288B"/>
    <w:rsid w:val="00F7526B"/>
    <w:rsid w:val="00F8061A"/>
    <w:rsid w:val="00F821BC"/>
    <w:rsid w:val="00F83245"/>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17D0"/>
    <w:rsid w:val="00FC2CCA"/>
    <w:rsid w:val="00FC2FC0"/>
    <w:rsid w:val="00FC40D6"/>
    <w:rsid w:val="00FC420F"/>
    <w:rsid w:val="00FC5286"/>
    <w:rsid w:val="00FC5BC1"/>
    <w:rsid w:val="00FD2228"/>
    <w:rsid w:val="00FD51C8"/>
    <w:rsid w:val="00FE0444"/>
    <w:rsid w:val="00FE0C0C"/>
    <w:rsid w:val="00FE3B66"/>
    <w:rsid w:val="00FE5A24"/>
    <w:rsid w:val="00FF09C5"/>
    <w:rsid w:val="00FF11CA"/>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99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 w:type="paragraph" w:styleId="ListParagraph">
    <w:name w:val="List Paragraph"/>
    <w:basedOn w:val="Normal"/>
    <w:uiPriority w:val="34"/>
    <w:qFormat/>
    <w:rsid w:val="00F83245"/>
    <w:pPr>
      <w:overflowPunct w:val="0"/>
      <w:autoSpaceDE w:val="0"/>
      <w:autoSpaceDN w:val="0"/>
      <w:adjustRightInd w:val="0"/>
      <w:spacing w:after="0" w:line="240" w:lineRule="auto"/>
      <w:ind w:left="720" w:firstLine="0"/>
      <w:contextualSpacing/>
      <w:jc w:val="left"/>
      <w:textAlignment w:val="baseline"/>
    </w:pPr>
    <w:rPr>
      <w:szCs w:val="20"/>
    </w:rPr>
  </w:style>
  <w:style w:type="paragraph" w:styleId="Revision">
    <w:name w:val="Revision"/>
    <w:hidden/>
    <w:uiPriority w:val="99"/>
    <w:semiHidden/>
    <w:rsid w:val="00CC56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2023-04-14T18:57:00Z</dcterms:created>
  <dcterms:modified xsi:type="dcterms:W3CDTF">2023-04-14T19:03:00Z</dcterms:modified>
</cp:coreProperties>
</file>